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56B8F5DE" w:rsidR="00CF363C" w:rsidRPr="00297F5A" w:rsidRDefault="00313CDA" w:rsidP="00313CDA">
      <w:pPr>
        <w:rPr>
          <w:sz w:val="24"/>
          <w:szCs w:val="24"/>
        </w:rPr>
      </w:pPr>
      <w:r w:rsidRPr="00297F5A">
        <w:rPr>
          <w:sz w:val="24"/>
          <w:szCs w:val="24"/>
        </w:rPr>
        <w:t xml:space="preserve">When: </w:t>
      </w:r>
      <w:r w:rsidR="009B7E17">
        <w:rPr>
          <w:sz w:val="24"/>
          <w:szCs w:val="24"/>
        </w:rPr>
        <w:t>Tuesday November 14</w:t>
      </w:r>
      <w:r w:rsidR="009B7E17" w:rsidRPr="009B7E17">
        <w:rPr>
          <w:sz w:val="24"/>
          <w:szCs w:val="24"/>
          <w:vertAlign w:val="superscript"/>
        </w:rPr>
        <w:t>th</w:t>
      </w:r>
      <w:r w:rsidR="009B7E17">
        <w:rPr>
          <w:sz w:val="24"/>
          <w:szCs w:val="24"/>
        </w:rPr>
        <w:t xml:space="preserve"> 2023 at 6pm</w:t>
      </w:r>
    </w:p>
    <w:p w14:paraId="1F1B18D7" w14:textId="33469112" w:rsidR="002423D8" w:rsidRPr="00297F5A" w:rsidRDefault="00CF363C" w:rsidP="00CF363C">
      <w:pPr>
        <w:rPr>
          <w:sz w:val="24"/>
          <w:szCs w:val="24"/>
        </w:rPr>
      </w:pPr>
      <w:r w:rsidRPr="00297F5A">
        <w:rPr>
          <w:sz w:val="24"/>
          <w:szCs w:val="24"/>
        </w:rPr>
        <w:t>Where:</w:t>
      </w:r>
      <w:r w:rsidR="002423D8" w:rsidRPr="00297F5A">
        <w:rPr>
          <w:sz w:val="24"/>
          <w:szCs w:val="24"/>
        </w:rPr>
        <w:t xml:space="preserve"> </w:t>
      </w:r>
      <w:r w:rsidR="00C84F13" w:rsidRPr="00297F5A">
        <w:rPr>
          <w:sz w:val="24"/>
          <w:szCs w:val="24"/>
        </w:rPr>
        <w:t xml:space="preserve">County Building, </w:t>
      </w:r>
      <w:r w:rsidR="001E4F20" w:rsidRPr="00297F5A">
        <w:rPr>
          <w:sz w:val="24"/>
          <w:szCs w:val="24"/>
        </w:rPr>
        <w:t xml:space="preserve">1360 N Main St </w:t>
      </w:r>
      <w:r w:rsidR="00C84F13" w:rsidRPr="00297F5A">
        <w:rPr>
          <w:sz w:val="24"/>
          <w:szCs w:val="24"/>
        </w:rPr>
        <w:t>Bishop CA</w:t>
      </w:r>
      <w:r w:rsidR="001E4F20" w:rsidRPr="00297F5A">
        <w:rPr>
          <w:sz w:val="24"/>
          <w:szCs w:val="24"/>
        </w:rPr>
        <w:t>, Room 101</w:t>
      </w:r>
    </w:p>
    <w:p w14:paraId="62C7E2FF" w14:textId="23F6A78D" w:rsidR="00A9555E" w:rsidRPr="00297F5A" w:rsidRDefault="00CF363C" w:rsidP="00FA028E">
      <w:pPr>
        <w:rPr>
          <w:sz w:val="24"/>
          <w:szCs w:val="24"/>
        </w:rPr>
      </w:pPr>
      <w:r w:rsidRPr="00297F5A">
        <w:rPr>
          <w:sz w:val="24"/>
          <w:szCs w:val="24"/>
        </w:rPr>
        <w:t>Contact: Mikhala Bornstein</w:t>
      </w:r>
      <w:r w:rsidR="00313CDA" w:rsidRPr="00297F5A">
        <w:rPr>
          <w:sz w:val="24"/>
          <w:szCs w:val="24"/>
        </w:rPr>
        <w:t xml:space="preserve"> (760)872-6111,</w:t>
      </w:r>
      <w:r w:rsidRPr="00297F5A">
        <w:rPr>
          <w:sz w:val="24"/>
          <w:szCs w:val="24"/>
        </w:rPr>
        <w:t xml:space="preserve"> </w:t>
      </w:r>
      <w:r w:rsidR="00313CDA" w:rsidRPr="00297F5A">
        <w:rPr>
          <w:sz w:val="24"/>
          <w:szCs w:val="24"/>
        </w:rPr>
        <w:t>(</w:t>
      </w:r>
      <w:r w:rsidR="00284ED5" w:rsidRPr="00297F5A">
        <w:rPr>
          <w:sz w:val="24"/>
          <w:szCs w:val="24"/>
        </w:rPr>
        <w:t>909</w:t>
      </w:r>
      <w:r w:rsidR="00313CDA" w:rsidRPr="00297F5A">
        <w:rPr>
          <w:sz w:val="24"/>
          <w:szCs w:val="24"/>
        </w:rPr>
        <w:t>)</w:t>
      </w:r>
      <w:r w:rsidR="00284ED5" w:rsidRPr="00297F5A">
        <w:rPr>
          <w:sz w:val="24"/>
          <w:szCs w:val="24"/>
        </w:rPr>
        <w:t>936</w:t>
      </w:r>
      <w:r w:rsidR="00313CDA" w:rsidRPr="00297F5A">
        <w:rPr>
          <w:sz w:val="24"/>
          <w:szCs w:val="24"/>
        </w:rPr>
        <w:t>-</w:t>
      </w:r>
      <w:r w:rsidR="00284ED5" w:rsidRPr="00297F5A">
        <w:rPr>
          <w:sz w:val="24"/>
          <w:szCs w:val="24"/>
        </w:rPr>
        <w:t>8868</w:t>
      </w:r>
      <w:r w:rsidR="00A9555E" w:rsidRPr="00297F5A">
        <w:rPr>
          <w:sz w:val="24"/>
          <w:szCs w:val="24"/>
        </w:rPr>
        <w:t xml:space="preserve">, </w:t>
      </w:r>
      <w:hyperlink r:id="rId7" w:history="1">
        <w:r w:rsidR="00A9555E" w:rsidRPr="00297F5A">
          <w:rPr>
            <w:rStyle w:val="Hyperlink"/>
            <w:sz w:val="24"/>
            <w:szCs w:val="24"/>
          </w:rPr>
          <w:t>mikhala.bornstein@usda.gov</w:t>
        </w:r>
      </w:hyperlink>
      <w:r w:rsidR="00A9555E" w:rsidRPr="00297F5A">
        <w:rPr>
          <w:sz w:val="24"/>
          <w:szCs w:val="24"/>
        </w:rPr>
        <w:t xml:space="preserve"> </w:t>
      </w:r>
    </w:p>
    <w:p w14:paraId="5870B1CC" w14:textId="4800B484" w:rsidR="00317EBF" w:rsidRPr="00317EBF" w:rsidRDefault="009B2427" w:rsidP="00317EB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45C074" wp14:editId="4A40126D">
                <wp:simplePos x="0" y="0"/>
                <wp:positionH relativeFrom="margin">
                  <wp:posOffset>2209800</wp:posOffset>
                </wp:positionH>
                <wp:positionV relativeFrom="paragraph">
                  <wp:posOffset>38099</wp:posOffset>
                </wp:positionV>
                <wp:extent cx="4129405" cy="383857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5330CF" w:rsidRDefault="00211641" w:rsidP="005330CF">
                            <w:r>
                              <w:t>Agenda</w:t>
                            </w:r>
                          </w:p>
                          <w:p w14:paraId="6F31188E" w14:textId="50AA1321" w:rsidR="00FC69D3" w:rsidRDefault="00BA743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Introductions</w:t>
                            </w:r>
                          </w:p>
                          <w:p w14:paraId="5959F7A2" w14:textId="205A16B6" w:rsidR="003E2400" w:rsidRDefault="009B7E17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When to reschedule Brown Act training</w:t>
                            </w:r>
                          </w:p>
                          <w:p w14:paraId="3A397829" w14:textId="53D503CF" w:rsidR="009B7E17" w:rsidRDefault="009B7E17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Tax-defaulted land auction discussion and fill out form</w:t>
                            </w:r>
                          </w:p>
                          <w:p w14:paraId="4CE93339" w14:textId="21515B74" w:rsidR="00835D53" w:rsidRDefault="003E2400" w:rsidP="00835D53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35D53">
                              <w:rPr>
                                <w:rFonts w:ascii="Calibri" w:eastAsia="Calibri" w:hAnsi="Calibri" w:cs="Times New Roman"/>
                              </w:rPr>
                              <w:t>Report on RFFCP Meeting</w:t>
                            </w:r>
                          </w:p>
                          <w:p w14:paraId="2B599799" w14:textId="1E4BCE61" w:rsidR="00495860" w:rsidRDefault="00495860" w:rsidP="00835D53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95860">
                              <w:rPr>
                                <w:rFonts w:ascii="Calibri" w:eastAsia="Calibri" w:hAnsi="Calibri" w:cs="Times New Roman"/>
                              </w:rPr>
                              <w:t>Strategic Planning coaching sessions with Solid Ground</w:t>
                            </w:r>
                          </w:p>
                          <w:p w14:paraId="6D01B9C2" w14:textId="53D114B3" w:rsidR="00C70645" w:rsidRDefault="00C70645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D</w:t>
                            </w:r>
                            <w:r w:rsidRPr="00C70645">
                              <w:rPr>
                                <w:rFonts w:ascii="Calibri" w:eastAsia="Calibri" w:hAnsi="Calibri" w:cs="Times New Roman"/>
                              </w:rPr>
                              <w:t>iscuss the RCDs potential role in wildfire mitigation efforts and how we could build that program</w:t>
                            </w:r>
                          </w:p>
                          <w:p w14:paraId="007F9394" w14:textId="448CEA35" w:rsidR="00FA028E" w:rsidRPr="00FA028E" w:rsidRDefault="00FA028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Review and adjust long range plan</w:t>
                            </w:r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>, google docs changes</w:t>
                            </w:r>
                          </w:p>
                          <w:p w14:paraId="681B998E" w14:textId="28FE34C3" w:rsid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Approve </w:t>
                            </w:r>
                            <w:r w:rsidR="00D6176C">
                              <w:rPr>
                                <w:rFonts w:ascii="Calibri" w:eastAsia="Calibri" w:hAnsi="Calibri" w:cs="Times New Roman"/>
                              </w:rPr>
                              <w:t>8/23</w:t>
                            </w: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 meeting minutes</w:t>
                            </w:r>
                          </w:p>
                          <w:p w14:paraId="46B0B8A7" w14:textId="3CF89E3B" w:rsidR="004D1EE8" w:rsidRDefault="00D6176C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Establish Inyo-Mono RCD advisory committee</w:t>
                            </w:r>
                          </w:p>
                          <w:p w14:paraId="04A8ABFF" w14:textId="355518D5" w:rsidR="004D1EE8" w:rsidRPr="00AA7EC7" w:rsidRDefault="004D1EE8" w:rsidP="00AA7EC7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AA7EC7">
                              <w:rPr>
                                <w:rFonts w:ascii="Calibri" w:eastAsia="Calibri" w:hAnsi="Calibri" w:cs="Times New Roman"/>
                              </w:rPr>
                              <w:t xml:space="preserve">Tree </w:t>
                            </w:r>
                            <w:r w:rsidR="00090D75" w:rsidRPr="00AA7EC7">
                              <w:rPr>
                                <w:rFonts w:ascii="Calibri" w:eastAsia="Calibri" w:hAnsi="Calibri" w:cs="Times New Roman"/>
                              </w:rPr>
                              <w:t xml:space="preserve">sale </w:t>
                            </w:r>
                            <w:r w:rsidR="00C612B0" w:rsidRPr="00AA7EC7">
                              <w:rPr>
                                <w:rFonts w:ascii="Calibri" w:eastAsia="Calibri" w:hAnsi="Calibri" w:cs="Times New Roman"/>
                              </w:rPr>
                              <w:t>discussion</w:t>
                            </w:r>
                          </w:p>
                          <w:p w14:paraId="0F71F85F" w14:textId="6B475D6D" w:rsidR="00580A99" w:rsidRPr="004D1EE8" w:rsidRDefault="004D1EE8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pt;width:325.15pt;height:30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wT9gEAAMsDAAAOAAAAZHJzL2Uyb0RvYy54bWysU8tu2zAQvBfoPxC817Idu3EEy0HqwEWB&#10;9AGk+QCKoiSiFJdd0pbcr++Schy3uRXVgeByydmd2dH6dugMOyj0GmzBZ5MpZ8pKqLRtCv70ffdu&#10;x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" stroked="f">
                <v:textbox>
                  <w:txbxContent>
                    <w:p w14:paraId="456BB97A" w14:textId="1A257970" w:rsidR="004D1EE8" w:rsidRPr="005330CF" w:rsidRDefault="00211641" w:rsidP="005330CF">
                      <w:r>
                        <w:t>Agenda</w:t>
                      </w:r>
                    </w:p>
                    <w:p w14:paraId="6F31188E" w14:textId="50AA1321" w:rsidR="00FC69D3" w:rsidRDefault="00BA743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Introductions</w:t>
                      </w:r>
                    </w:p>
                    <w:p w14:paraId="5959F7A2" w14:textId="205A16B6" w:rsidR="003E2400" w:rsidRDefault="009B7E17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When to reschedule Brown Act training</w:t>
                      </w:r>
                    </w:p>
                    <w:p w14:paraId="3A397829" w14:textId="53D503CF" w:rsidR="009B7E17" w:rsidRDefault="009B7E17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Tax-defaulted land auction discussion and fill out form</w:t>
                      </w:r>
                    </w:p>
                    <w:p w14:paraId="4CE93339" w14:textId="21515B74" w:rsidR="00835D53" w:rsidRDefault="003E2400" w:rsidP="00835D53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835D53">
                        <w:rPr>
                          <w:rFonts w:ascii="Calibri" w:eastAsia="Calibri" w:hAnsi="Calibri" w:cs="Times New Roman"/>
                        </w:rPr>
                        <w:t>Report on RFFCP Meeting</w:t>
                      </w:r>
                    </w:p>
                    <w:p w14:paraId="2B599799" w14:textId="1E4BCE61" w:rsidR="00495860" w:rsidRDefault="00495860" w:rsidP="00835D53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95860">
                        <w:rPr>
                          <w:rFonts w:ascii="Calibri" w:eastAsia="Calibri" w:hAnsi="Calibri" w:cs="Times New Roman"/>
                        </w:rPr>
                        <w:t>Strategic Planning coaching sessions with Solid Ground</w:t>
                      </w:r>
                    </w:p>
                    <w:p w14:paraId="6D01B9C2" w14:textId="53D114B3" w:rsidR="00C70645" w:rsidRDefault="00C70645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D</w:t>
                      </w:r>
                      <w:r w:rsidRPr="00C70645">
                        <w:rPr>
                          <w:rFonts w:ascii="Calibri" w:eastAsia="Calibri" w:hAnsi="Calibri" w:cs="Times New Roman"/>
                        </w:rPr>
                        <w:t>iscuss the RCDs potential role in wildfire mitigation efforts and how we could build that program</w:t>
                      </w:r>
                    </w:p>
                    <w:p w14:paraId="007F9394" w14:textId="448CEA35" w:rsidR="00FA028E" w:rsidRPr="00FA028E" w:rsidRDefault="00FA028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Review and adjust long range plan</w:t>
                      </w:r>
                      <w:r w:rsidR="00090D75">
                        <w:rPr>
                          <w:rFonts w:ascii="Calibri" w:eastAsia="Calibri" w:hAnsi="Calibri" w:cs="Times New Roman"/>
                        </w:rPr>
                        <w:t>, google docs changes</w:t>
                      </w:r>
                    </w:p>
                    <w:p w14:paraId="681B998E" w14:textId="28FE34C3" w:rsid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Approve </w:t>
                      </w:r>
                      <w:r w:rsidR="00D6176C">
                        <w:rPr>
                          <w:rFonts w:ascii="Calibri" w:eastAsia="Calibri" w:hAnsi="Calibri" w:cs="Times New Roman"/>
                        </w:rPr>
                        <w:t>8/23</w:t>
                      </w: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 meeting minutes</w:t>
                      </w:r>
                    </w:p>
                    <w:p w14:paraId="46B0B8A7" w14:textId="3CF89E3B" w:rsidR="004D1EE8" w:rsidRDefault="00D6176C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Establish Inyo-Mono RCD advisory committee</w:t>
                      </w:r>
                    </w:p>
                    <w:p w14:paraId="04A8ABFF" w14:textId="355518D5" w:rsidR="004D1EE8" w:rsidRPr="00AA7EC7" w:rsidRDefault="004D1EE8" w:rsidP="00AA7EC7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AA7EC7">
                        <w:rPr>
                          <w:rFonts w:ascii="Calibri" w:eastAsia="Calibri" w:hAnsi="Calibri" w:cs="Times New Roman"/>
                        </w:rPr>
                        <w:t xml:space="preserve">Tree </w:t>
                      </w:r>
                      <w:r w:rsidR="00090D75" w:rsidRPr="00AA7EC7">
                        <w:rPr>
                          <w:rFonts w:ascii="Calibri" w:eastAsia="Calibri" w:hAnsi="Calibri" w:cs="Times New Roman"/>
                        </w:rPr>
                        <w:t xml:space="preserve">sale </w:t>
                      </w:r>
                      <w:r w:rsidR="00C612B0" w:rsidRPr="00AA7EC7">
                        <w:rPr>
                          <w:rFonts w:ascii="Calibri" w:eastAsia="Calibri" w:hAnsi="Calibri" w:cs="Times New Roman"/>
                        </w:rPr>
                        <w:t>discussion</w:t>
                      </w:r>
                    </w:p>
                    <w:p w14:paraId="0F71F85F" w14:textId="6B475D6D" w:rsidR="00580A99" w:rsidRPr="004D1EE8" w:rsidRDefault="004D1EE8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C61C6" w14:textId="155DBBF7" w:rsidR="00317EBF" w:rsidRPr="00317EBF" w:rsidRDefault="00317EBF" w:rsidP="00317EBF">
      <w:pPr>
        <w:rPr>
          <w:sz w:val="28"/>
          <w:szCs w:val="28"/>
        </w:rPr>
      </w:pPr>
    </w:p>
    <w:p w14:paraId="528BFEC3" w14:textId="77777777" w:rsidR="00317EBF" w:rsidRPr="00317EBF" w:rsidRDefault="00317EBF" w:rsidP="00317EBF">
      <w:pPr>
        <w:rPr>
          <w:sz w:val="28"/>
          <w:szCs w:val="28"/>
        </w:rPr>
      </w:pPr>
    </w:p>
    <w:p w14:paraId="6366AA12" w14:textId="77777777" w:rsidR="00317EBF" w:rsidRPr="00317EBF" w:rsidRDefault="00317EBF" w:rsidP="00317EBF">
      <w:pPr>
        <w:rPr>
          <w:sz w:val="28"/>
          <w:szCs w:val="28"/>
        </w:rPr>
      </w:pPr>
    </w:p>
    <w:p w14:paraId="7115F250" w14:textId="77777777" w:rsidR="00317EBF" w:rsidRPr="00317EBF" w:rsidRDefault="00317EBF" w:rsidP="00317EBF">
      <w:pPr>
        <w:rPr>
          <w:sz w:val="28"/>
          <w:szCs w:val="28"/>
        </w:rPr>
      </w:pPr>
    </w:p>
    <w:p w14:paraId="349DED73" w14:textId="77777777" w:rsidR="00317EBF" w:rsidRPr="00317EBF" w:rsidRDefault="00317EBF" w:rsidP="00317EBF">
      <w:pPr>
        <w:rPr>
          <w:sz w:val="28"/>
          <w:szCs w:val="28"/>
        </w:rPr>
      </w:pPr>
    </w:p>
    <w:p w14:paraId="66F1C7E8" w14:textId="77777777" w:rsidR="00835D53" w:rsidRDefault="00835D53" w:rsidP="00317EBF">
      <w:pPr>
        <w:rPr>
          <w:sz w:val="28"/>
          <w:szCs w:val="28"/>
        </w:rPr>
      </w:pPr>
    </w:p>
    <w:p w14:paraId="5FA05581" w14:textId="77777777" w:rsidR="00317EBF" w:rsidRDefault="00317EBF" w:rsidP="00317EBF">
      <w:pPr>
        <w:rPr>
          <w:sz w:val="28"/>
          <w:szCs w:val="28"/>
        </w:rPr>
      </w:pPr>
    </w:p>
    <w:p w14:paraId="21DAB931" w14:textId="77777777" w:rsidR="00835D53" w:rsidRDefault="00835D53" w:rsidP="00317EBF">
      <w:pPr>
        <w:rPr>
          <w:sz w:val="28"/>
          <w:szCs w:val="28"/>
        </w:rPr>
      </w:pPr>
    </w:p>
    <w:p w14:paraId="63971B29" w14:textId="2BE5ADF9" w:rsidR="00835D53" w:rsidRDefault="00835D53" w:rsidP="00317EBF">
      <w:pPr>
        <w:rPr>
          <w:sz w:val="28"/>
          <w:szCs w:val="28"/>
        </w:rPr>
      </w:pPr>
    </w:p>
    <w:p w14:paraId="40C52B4A" w14:textId="77777777" w:rsidR="009B7E17" w:rsidRPr="009B7E17" w:rsidRDefault="009B7E17" w:rsidP="009B7E17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r w:rsidRPr="009B7E17">
        <w:rPr>
          <w:rFonts w:ascii="Segoe UI" w:eastAsia="Calibri" w:hAnsi="Segoe UI" w:cs="Segoe UI"/>
          <w:color w:val="252424"/>
          <w:sz w:val="36"/>
          <w:szCs w:val="36"/>
          <w14:ligatures w14:val="standardContextual"/>
        </w:rPr>
        <w:t>Microsoft Teams meeting</w:t>
      </w:r>
      <w:r w:rsidRPr="009B7E17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</w:p>
    <w:p w14:paraId="671A872E" w14:textId="77777777" w:rsidR="009B7E17" w:rsidRPr="009B7E17" w:rsidRDefault="009B7E17" w:rsidP="009B7E17">
      <w:pPr>
        <w:spacing w:after="0" w:line="240" w:lineRule="auto"/>
        <w:rPr>
          <w:rFonts w:ascii="Segoe UI" w:eastAsia="Calibri" w:hAnsi="Segoe UI" w:cs="Segoe UI"/>
          <w:b/>
          <w:bCs/>
          <w:color w:val="252424"/>
          <w14:ligatures w14:val="standardContextual"/>
        </w:rPr>
      </w:pPr>
      <w:r w:rsidRPr="009B7E17">
        <w:rPr>
          <w:rFonts w:ascii="Segoe UI" w:eastAsia="Calibri" w:hAnsi="Segoe UI" w:cs="Segoe UI"/>
          <w:b/>
          <w:bCs/>
          <w:color w:val="252424"/>
          <w:sz w:val="21"/>
          <w:szCs w:val="21"/>
          <w14:ligatures w14:val="standardContextual"/>
        </w:rPr>
        <w:t>Join on your computer, mobile app or room device</w:t>
      </w:r>
      <w:r w:rsidRPr="009B7E17">
        <w:rPr>
          <w:rFonts w:ascii="Segoe UI" w:eastAsia="Calibri" w:hAnsi="Segoe UI" w:cs="Segoe UI"/>
          <w:b/>
          <w:bCs/>
          <w:color w:val="252424"/>
          <w14:ligatures w14:val="standardContextual"/>
        </w:rPr>
        <w:t xml:space="preserve"> </w:t>
      </w:r>
    </w:p>
    <w:p w14:paraId="7FC0CC9E" w14:textId="77777777" w:rsidR="009B7E17" w:rsidRPr="009B7E17" w:rsidRDefault="00495860" w:rsidP="009B7E17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hyperlink r:id="rId8" w:tgtFrame="_blank" w:history="1">
        <w:r w:rsidR="009B7E17" w:rsidRPr="009B7E17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  <w14:ligatures w14:val="standardContextual"/>
          </w:rPr>
          <w:t>Click here to join the meeting</w:t>
        </w:r>
      </w:hyperlink>
      <w:r w:rsidR="009B7E17" w:rsidRPr="009B7E17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</w:p>
    <w:p w14:paraId="2276D298" w14:textId="77777777" w:rsidR="009B7E17" w:rsidRPr="009B7E17" w:rsidRDefault="009B7E17" w:rsidP="009B7E17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r w:rsidRPr="009B7E17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Meeting ID: </w:t>
      </w:r>
      <w:r w:rsidRPr="009B7E17">
        <w:rPr>
          <w:rFonts w:ascii="Segoe UI" w:eastAsia="Calibri" w:hAnsi="Segoe UI" w:cs="Segoe UI"/>
          <w:color w:val="252424"/>
          <w:sz w:val="24"/>
          <w:szCs w:val="24"/>
          <w14:ligatures w14:val="standardContextual"/>
        </w:rPr>
        <w:t>226 046 894 532</w:t>
      </w:r>
      <w:r w:rsidRPr="009B7E17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 </w:t>
      </w:r>
      <w:r w:rsidRPr="009B7E17">
        <w:rPr>
          <w:rFonts w:ascii="Segoe UI" w:eastAsia="Calibri" w:hAnsi="Segoe UI" w:cs="Segoe UI"/>
          <w:color w:val="252424"/>
          <w14:ligatures w14:val="standardContextual"/>
        </w:rPr>
        <w:br/>
      </w:r>
      <w:r w:rsidRPr="009B7E17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Passcode: </w:t>
      </w:r>
      <w:r w:rsidRPr="009B7E17">
        <w:rPr>
          <w:rFonts w:ascii="Segoe UI" w:eastAsia="Calibri" w:hAnsi="Segoe UI" w:cs="Segoe UI"/>
          <w:color w:val="252424"/>
          <w:sz w:val="24"/>
          <w:szCs w:val="24"/>
          <w14:ligatures w14:val="standardContextual"/>
        </w:rPr>
        <w:t xml:space="preserve">Zwxhcw </w:t>
      </w:r>
    </w:p>
    <w:p w14:paraId="4379DB2C" w14:textId="77777777" w:rsidR="009B7E17" w:rsidRPr="009B7E17" w:rsidRDefault="00495860" w:rsidP="009B7E17">
      <w:pPr>
        <w:spacing w:after="0" w:line="240" w:lineRule="auto"/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</w:pPr>
      <w:hyperlink r:id="rId9" w:tgtFrame="_blank" w:history="1">
        <w:r w:rsidR="009B7E17" w:rsidRPr="009B7E17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Download Teams</w:t>
        </w:r>
      </w:hyperlink>
      <w:r w:rsidR="009B7E17" w:rsidRPr="009B7E17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 | </w:t>
      </w:r>
      <w:hyperlink r:id="rId10" w:tgtFrame="_blank" w:history="1">
        <w:r w:rsidR="009B7E17" w:rsidRPr="009B7E17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Join on the web</w:t>
        </w:r>
      </w:hyperlink>
    </w:p>
    <w:p w14:paraId="34DA0B8A" w14:textId="77777777" w:rsidR="009B7E17" w:rsidRPr="009B7E17" w:rsidRDefault="009B7E17" w:rsidP="009B7E17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r w:rsidRPr="009B7E17">
        <w:rPr>
          <w:rFonts w:ascii="Segoe UI" w:eastAsia="Calibri" w:hAnsi="Segoe UI" w:cs="Segoe UI"/>
          <w:b/>
          <w:bCs/>
          <w:color w:val="252424"/>
          <w:sz w:val="21"/>
          <w:szCs w:val="21"/>
          <w14:ligatures w14:val="standardContextual"/>
        </w:rPr>
        <w:t>Or call in (audio only)</w:t>
      </w:r>
      <w:r w:rsidRPr="009B7E17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</w:p>
    <w:p w14:paraId="2BF97DD5" w14:textId="77777777" w:rsidR="009B7E17" w:rsidRPr="009B7E17" w:rsidRDefault="00495860" w:rsidP="009B7E17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hyperlink r:id="rId11" w:anchor=" " w:history="1">
        <w:r w:rsidR="009B7E17" w:rsidRPr="009B7E17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+1 202-650-0123,,196260921#</w:t>
        </w:r>
      </w:hyperlink>
      <w:r w:rsidR="009B7E17" w:rsidRPr="009B7E17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  <w:r w:rsidR="009B7E17" w:rsidRPr="009B7E17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  United States, Washington DC </w:t>
      </w:r>
    </w:p>
    <w:p w14:paraId="1D5D1FE9" w14:textId="77777777" w:rsidR="009B7E17" w:rsidRPr="009B7E17" w:rsidRDefault="009B7E17" w:rsidP="009B7E17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r w:rsidRPr="009B7E17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Phone Conference ID: </w:t>
      </w:r>
      <w:r w:rsidRPr="009B7E17">
        <w:rPr>
          <w:rFonts w:ascii="Segoe UI" w:eastAsia="Calibri" w:hAnsi="Segoe UI" w:cs="Segoe UI"/>
          <w:color w:val="252424"/>
          <w:sz w:val="24"/>
          <w:szCs w:val="24"/>
          <w14:ligatures w14:val="standardContextual"/>
        </w:rPr>
        <w:t xml:space="preserve">196 260 921# </w:t>
      </w:r>
    </w:p>
    <w:p w14:paraId="189DE4B8" w14:textId="77777777" w:rsidR="009B7E17" w:rsidRPr="009B7E17" w:rsidRDefault="00495860" w:rsidP="009B7E17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hyperlink r:id="rId12" w:tgtFrame="_blank" w:history="1">
        <w:r w:rsidR="009B7E17" w:rsidRPr="009B7E17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Find a local number</w:t>
        </w:r>
      </w:hyperlink>
      <w:r w:rsidR="009B7E17" w:rsidRPr="009B7E17">
        <w:rPr>
          <w:rFonts w:ascii="Segoe UI" w:eastAsia="Calibri" w:hAnsi="Segoe UI" w:cs="Segoe UI"/>
          <w:color w:val="252424"/>
          <w14:ligatures w14:val="standardContextual"/>
        </w:rPr>
        <w:t xml:space="preserve"> | </w:t>
      </w:r>
      <w:hyperlink r:id="rId13" w:tgtFrame="_blank" w:history="1">
        <w:r w:rsidR="009B7E17" w:rsidRPr="009B7E17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Reset PIN</w:t>
        </w:r>
      </w:hyperlink>
      <w:r w:rsidR="009B7E17" w:rsidRPr="009B7E17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</w:p>
    <w:p w14:paraId="543CD667" w14:textId="06C6AC5A" w:rsidR="00317EBF" w:rsidRPr="009B7E17" w:rsidRDefault="00495860" w:rsidP="00317EBF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hyperlink r:id="rId14" w:tgtFrame="_blank" w:history="1">
        <w:r w:rsidR="009B7E17" w:rsidRPr="009B7E17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Learn More</w:t>
        </w:r>
      </w:hyperlink>
      <w:r w:rsidR="009B7E17" w:rsidRPr="009B7E17">
        <w:rPr>
          <w:rFonts w:ascii="Segoe UI" w:eastAsia="Calibri" w:hAnsi="Segoe UI" w:cs="Segoe UI"/>
          <w:color w:val="252424"/>
          <w14:ligatures w14:val="standardContextual"/>
        </w:rPr>
        <w:t xml:space="preserve"> | </w:t>
      </w:r>
      <w:hyperlink r:id="rId15" w:tgtFrame="_blank" w:history="1">
        <w:r w:rsidR="009B7E17" w:rsidRPr="009B7E17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Meeting options</w:t>
        </w:r>
      </w:hyperlink>
      <w:r w:rsidR="009B7E17" w:rsidRPr="009B7E17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  <w:r w:rsidR="00317EBF" w:rsidRPr="00297F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CQku90&#10;3AAAAAgBAAAPAAAAAAAAAAAAAAAAAGkEAABkcnMvZG93bnJldi54bWxQSwUGAAAAAAQABADzAAAA&#10;cgUAAAAA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EBF" w:rsidRPr="009B7E1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90D75"/>
    <w:rsid w:val="00092A70"/>
    <w:rsid w:val="000F13F8"/>
    <w:rsid w:val="00141E3B"/>
    <w:rsid w:val="001663CA"/>
    <w:rsid w:val="001B3B4D"/>
    <w:rsid w:val="001C3B3A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23E93"/>
    <w:rsid w:val="003D06C7"/>
    <w:rsid w:val="003E2400"/>
    <w:rsid w:val="004628F3"/>
    <w:rsid w:val="00495860"/>
    <w:rsid w:val="004C52C9"/>
    <w:rsid w:val="004D1EE8"/>
    <w:rsid w:val="0051742F"/>
    <w:rsid w:val="00520C13"/>
    <w:rsid w:val="005330CF"/>
    <w:rsid w:val="00580A99"/>
    <w:rsid w:val="005A162C"/>
    <w:rsid w:val="00647839"/>
    <w:rsid w:val="006E0154"/>
    <w:rsid w:val="00734B5E"/>
    <w:rsid w:val="00785240"/>
    <w:rsid w:val="00835D53"/>
    <w:rsid w:val="009B2427"/>
    <w:rsid w:val="009B5685"/>
    <w:rsid w:val="009B7E17"/>
    <w:rsid w:val="00A9555E"/>
    <w:rsid w:val="00AA7EC7"/>
    <w:rsid w:val="00B61819"/>
    <w:rsid w:val="00B67DD7"/>
    <w:rsid w:val="00BA743E"/>
    <w:rsid w:val="00BB717D"/>
    <w:rsid w:val="00BC61D2"/>
    <w:rsid w:val="00C30CD6"/>
    <w:rsid w:val="00C41309"/>
    <w:rsid w:val="00C55C77"/>
    <w:rsid w:val="00C612B0"/>
    <w:rsid w:val="00C70645"/>
    <w:rsid w:val="00C84F13"/>
    <w:rsid w:val="00CE4165"/>
    <w:rsid w:val="00CF363C"/>
    <w:rsid w:val="00D6176C"/>
    <w:rsid w:val="00D627C4"/>
    <w:rsid w:val="00DC6E60"/>
    <w:rsid w:val="00DD36CF"/>
    <w:rsid w:val="00DD5EA0"/>
    <w:rsid w:val="00E82C2C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ZhY2M4MDItNTU5NS00NWJlLWJlZDEtNGM2YjNkMDA2ZWU0%40thread.v2/0?context=%7b%22Tid%22%3a%22ed5b36e7-01ee-4ebc-867e-e03cfa0d4697%22%2c%22Oid%22%3a%22ad31c85d-271a-47fe-839d-6cdca962546c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hala.bornstein@usda.gov" TargetMode="External"/><Relationship Id="rId12" Type="http://schemas.openxmlformats.org/officeDocument/2006/relationships/hyperlink" Target="https://dialin.teams.microsoft.com/51464f95-f774-44ee-8bbc-6dd420ce7951?id=19626092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2026500123,,1962609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ad31c85d-271a-47fe-839d-6cdca962546c&amp;tenantId=ed5b36e7-01ee-4ebc-867e-e03cfa0d4697&amp;threadId=19_meeting_ODZhY2M4MDItNTU5NS00NWJlLWJlZDEtNGM2YjNkMDA2ZWU0@thread.v2&amp;messageId=0&amp;language=en-US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aka.ms/JoinTeams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54</cp:revision>
  <cp:lastPrinted>2023-07-07T00:03:00Z</cp:lastPrinted>
  <dcterms:created xsi:type="dcterms:W3CDTF">2023-03-16T18:23:00Z</dcterms:created>
  <dcterms:modified xsi:type="dcterms:W3CDTF">2023-11-14T17:44:00Z</dcterms:modified>
</cp:coreProperties>
</file>