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2F96C" w14:textId="7D31DF51" w:rsidR="00CF363C" w:rsidRPr="00E82C2C" w:rsidRDefault="002423D8" w:rsidP="00A4031E">
      <w:pPr>
        <w:pStyle w:val="Title"/>
        <w:jc w:val="center"/>
      </w:pPr>
      <w:r w:rsidRPr="00E82C2C">
        <w:t>Inyo</w:t>
      </w:r>
      <w:r w:rsidR="00313CDA" w:rsidRPr="00E82C2C">
        <w:t>-</w:t>
      </w:r>
      <w:r w:rsidRPr="00E82C2C">
        <w:t>Mono Resource Conservation District</w:t>
      </w:r>
      <w:r w:rsidR="00CF363C" w:rsidRPr="00E82C2C">
        <w:t xml:space="preserve"> </w:t>
      </w:r>
      <w:r w:rsidR="00A4031E">
        <w:t xml:space="preserve">Regular </w:t>
      </w:r>
      <w:r w:rsidR="00CF363C" w:rsidRPr="00E82C2C">
        <w:t>Meeting</w:t>
      </w:r>
    </w:p>
    <w:p w14:paraId="2A4722A3" w14:textId="77777777" w:rsidR="00A4031E" w:rsidRDefault="00A4031E" w:rsidP="00313CDA">
      <w:pPr>
        <w:rPr>
          <w:rFonts w:cstheme="minorHAnsi"/>
          <w:b/>
          <w:bCs/>
          <w:sz w:val="24"/>
          <w:szCs w:val="24"/>
        </w:rPr>
      </w:pPr>
    </w:p>
    <w:p w14:paraId="6C6F0E3A" w14:textId="6EC96AE9" w:rsidR="00CF363C" w:rsidRPr="00A55DCC" w:rsidRDefault="00313CDA" w:rsidP="00313CDA">
      <w:pPr>
        <w:rPr>
          <w:rFonts w:ascii="Aptos" w:hAnsi="Aptos" w:cstheme="minorHAnsi"/>
          <w:b/>
          <w:bCs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>When:</w:t>
      </w:r>
      <w:r w:rsidR="00334679"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183672" w:rsidRPr="00A55DCC">
        <w:rPr>
          <w:rFonts w:ascii="Aptos" w:hAnsi="Aptos" w:cstheme="minorHAnsi"/>
          <w:b/>
          <w:bCs/>
          <w:sz w:val="24"/>
          <w:szCs w:val="24"/>
        </w:rPr>
        <w:t xml:space="preserve">Tuesday, </w:t>
      </w:r>
      <w:r w:rsidR="003A5A98">
        <w:rPr>
          <w:rFonts w:ascii="Aptos" w:hAnsi="Aptos" w:cstheme="minorHAnsi"/>
          <w:b/>
          <w:bCs/>
          <w:sz w:val="24"/>
          <w:szCs w:val="24"/>
        </w:rPr>
        <w:t>August 27</w:t>
      </w:r>
      <w:r w:rsidR="003A5A98" w:rsidRPr="003A5A98">
        <w:rPr>
          <w:rFonts w:ascii="Aptos" w:hAnsi="Aptos" w:cstheme="minorHAnsi"/>
          <w:b/>
          <w:bCs/>
          <w:sz w:val="24"/>
          <w:szCs w:val="24"/>
          <w:vertAlign w:val="superscript"/>
        </w:rPr>
        <w:t>th</w:t>
      </w:r>
      <w:r w:rsidR="003A5A98">
        <w:rPr>
          <w:rFonts w:ascii="Aptos" w:hAnsi="Aptos" w:cstheme="minorHAnsi"/>
          <w:b/>
          <w:bCs/>
          <w:sz w:val="24"/>
          <w:szCs w:val="24"/>
        </w:rPr>
        <w:t>, 2024</w:t>
      </w:r>
      <w:r w:rsidR="00B456AA" w:rsidRPr="00A55DCC">
        <w:rPr>
          <w:rFonts w:ascii="Aptos" w:hAnsi="Aptos" w:cstheme="minorHAnsi"/>
          <w:b/>
          <w:bCs/>
          <w:sz w:val="24"/>
          <w:szCs w:val="24"/>
        </w:rPr>
        <w:t xml:space="preserve"> at </w:t>
      </w:r>
      <w:r w:rsidR="00532A5D" w:rsidRPr="00A55DCC">
        <w:rPr>
          <w:rFonts w:ascii="Aptos" w:hAnsi="Aptos" w:cstheme="minorHAnsi"/>
          <w:b/>
          <w:bCs/>
          <w:sz w:val="24"/>
          <w:szCs w:val="24"/>
        </w:rPr>
        <w:t>5:30</w:t>
      </w:r>
      <w:r w:rsidR="00B456AA" w:rsidRPr="00A55DCC">
        <w:rPr>
          <w:rFonts w:ascii="Aptos" w:hAnsi="Aptos" w:cstheme="minorHAnsi"/>
          <w:b/>
          <w:bCs/>
          <w:sz w:val="24"/>
          <w:szCs w:val="24"/>
        </w:rPr>
        <w:t xml:space="preserve">pm </w:t>
      </w:r>
    </w:p>
    <w:p w14:paraId="1F1B18D7" w14:textId="33469112" w:rsidR="002423D8" w:rsidRPr="00A55DCC" w:rsidRDefault="00CF363C" w:rsidP="00CF363C">
      <w:pPr>
        <w:rPr>
          <w:rFonts w:ascii="Aptos" w:hAnsi="Aptos" w:cstheme="minorHAnsi"/>
          <w:b/>
          <w:bCs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>Where:</w:t>
      </w:r>
      <w:r w:rsidR="002423D8"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C84F13" w:rsidRPr="00A55DCC">
        <w:rPr>
          <w:rFonts w:ascii="Aptos" w:hAnsi="Aptos" w:cstheme="minorHAnsi"/>
          <w:b/>
          <w:bCs/>
          <w:sz w:val="24"/>
          <w:szCs w:val="24"/>
        </w:rPr>
        <w:t xml:space="preserve">County Building, </w:t>
      </w:r>
      <w:r w:rsidR="001E4F20" w:rsidRPr="00A55DCC">
        <w:rPr>
          <w:rFonts w:ascii="Aptos" w:hAnsi="Aptos" w:cstheme="minorHAnsi"/>
          <w:b/>
          <w:bCs/>
          <w:sz w:val="24"/>
          <w:szCs w:val="24"/>
        </w:rPr>
        <w:t xml:space="preserve">1360 N Main St </w:t>
      </w:r>
      <w:r w:rsidR="00C84F13" w:rsidRPr="00A55DCC">
        <w:rPr>
          <w:rFonts w:ascii="Aptos" w:hAnsi="Aptos" w:cstheme="minorHAnsi"/>
          <w:b/>
          <w:bCs/>
          <w:sz w:val="24"/>
          <w:szCs w:val="24"/>
        </w:rPr>
        <w:t>Bishop CA</w:t>
      </w:r>
      <w:r w:rsidR="001E4F20" w:rsidRPr="00A55DCC">
        <w:rPr>
          <w:rFonts w:ascii="Aptos" w:hAnsi="Aptos" w:cstheme="minorHAnsi"/>
          <w:b/>
          <w:bCs/>
          <w:sz w:val="24"/>
          <w:szCs w:val="24"/>
        </w:rPr>
        <w:t>, Room 101</w:t>
      </w:r>
    </w:p>
    <w:p w14:paraId="4DBD841A" w14:textId="77777777" w:rsidR="003D7246" w:rsidRPr="003D7246" w:rsidRDefault="00AE501F" w:rsidP="003D7246">
      <w:pPr>
        <w:rPr>
          <w:rFonts w:ascii="Aptos" w:hAnsi="Aptos" w:cstheme="minorHAnsi"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ab/>
        <w:t>Teams meeting (virtual optio</w:t>
      </w:r>
      <w:r w:rsidR="000B3525" w:rsidRPr="00A55DCC">
        <w:rPr>
          <w:rFonts w:ascii="Aptos" w:hAnsi="Aptos" w:cstheme="minorHAnsi"/>
          <w:b/>
          <w:bCs/>
          <w:sz w:val="24"/>
          <w:szCs w:val="24"/>
        </w:rPr>
        <w:t xml:space="preserve">n) </w:t>
      </w:r>
      <w:hyperlink r:id="rId7" w:tgtFrame="_blank" w:tooltip="Meeting join link" w:history="1">
        <w:r w:rsidR="003D7246" w:rsidRPr="003D7246">
          <w:rPr>
            <w:rStyle w:val="Hyperlink"/>
            <w:rFonts w:ascii="Aptos" w:hAnsi="Aptos" w:cstheme="minorHAnsi"/>
            <w:sz w:val="24"/>
            <w:szCs w:val="24"/>
          </w:rPr>
          <w:t>Join the meeting now</w:t>
        </w:r>
      </w:hyperlink>
      <w:r w:rsidR="003D7246" w:rsidRPr="003D7246">
        <w:rPr>
          <w:rFonts w:ascii="Aptos" w:hAnsi="Aptos" w:cstheme="minorHAnsi"/>
          <w:sz w:val="24"/>
          <w:szCs w:val="24"/>
        </w:rPr>
        <w:t xml:space="preserve"> </w:t>
      </w:r>
    </w:p>
    <w:p w14:paraId="7A81BFA5" w14:textId="77777777" w:rsidR="003D7246" w:rsidRPr="003D7246" w:rsidRDefault="003D7246" w:rsidP="003D7246">
      <w:pPr>
        <w:ind w:left="2160" w:firstLine="720"/>
        <w:rPr>
          <w:rFonts w:ascii="Aptos" w:hAnsi="Aptos" w:cstheme="minorHAnsi"/>
          <w:sz w:val="24"/>
          <w:szCs w:val="24"/>
        </w:rPr>
      </w:pPr>
      <w:r w:rsidRPr="003D7246">
        <w:rPr>
          <w:rFonts w:ascii="Aptos" w:hAnsi="Aptos" w:cstheme="minorHAnsi"/>
          <w:sz w:val="24"/>
          <w:szCs w:val="24"/>
        </w:rPr>
        <w:t xml:space="preserve">Meeting ID: 215 843 974 946 </w:t>
      </w:r>
    </w:p>
    <w:p w14:paraId="0AE0763A" w14:textId="5D2CB1BE" w:rsidR="003D7246" w:rsidRPr="003D7246" w:rsidRDefault="003D7246" w:rsidP="003D7246">
      <w:pPr>
        <w:ind w:left="2160" w:firstLine="720"/>
        <w:rPr>
          <w:rFonts w:ascii="Aptos" w:hAnsi="Aptos" w:cstheme="minorHAnsi"/>
          <w:sz w:val="24"/>
          <w:szCs w:val="24"/>
        </w:rPr>
      </w:pPr>
      <w:r w:rsidRPr="003D7246">
        <w:rPr>
          <w:rFonts w:ascii="Aptos" w:hAnsi="Aptos" w:cstheme="minorHAnsi"/>
          <w:sz w:val="24"/>
          <w:szCs w:val="24"/>
        </w:rPr>
        <w:t xml:space="preserve">Passcode: </w:t>
      </w:r>
      <w:proofErr w:type="spellStart"/>
      <w:r w:rsidRPr="003D7246">
        <w:rPr>
          <w:rFonts w:ascii="Aptos" w:hAnsi="Aptos" w:cstheme="minorHAnsi"/>
          <w:sz w:val="24"/>
          <w:szCs w:val="24"/>
        </w:rPr>
        <w:t>RZqVeh</w:t>
      </w:r>
      <w:proofErr w:type="spellEnd"/>
      <w:r w:rsidRPr="003D7246">
        <w:rPr>
          <w:rFonts w:ascii="Aptos" w:hAnsi="Aptos" w:cstheme="minorHAnsi"/>
          <w:sz w:val="24"/>
          <w:szCs w:val="24"/>
        </w:rPr>
        <w:t xml:space="preserve"> </w:t>
      </w:r>
    </w:p>
    <w:p w14:paraId="18EBFB5B" w14:textId="2D9B4BFF" w:rsidR="003D7246" w:rsidRPr="003D7246" w:rsidRDefault="003D7246" w:rsidP="003D7246">
      <w:pPr>
        <w:ind w:left="2160" w:firstLine="720"/>
        <w:rPr>
          <w:rFonts w:ascii="Aptos" w:hAnsi="Aptos" w:cstheme="minorHAnsi"/>
          <w:sz w:val="24"/>
          <w:szCs w:val="24"/>
        </w:rPr>
      </w:pPr>
      <w:r w:rsidRPr="003D7246">
        <w:rPr>
          <w:rFonts w:ascii="Aptos" w:hAnsi="Aptos" w:cstheme="minorHAnsi"/>
          <w:sz w:val="24"/>
          <w:szCs w:val="24"/>
        </w:rPr>
        <w:t xml:space="preserve">Dial in by phone </w:t>
      </w:r>
      <w:hyperlink r:id="rId8" w:history="1">
        <w:r w:rsidRPr="003D7246">
          <w:rPr>
            <w:rStyle w:val="Hyperlink"/>
            <w:rFonts w:ascii="Aptos" w:hAnsi="Aptos" w:cstheme="minorHAnsi"/>
            <w:sz w:val="24"/>
            <w:szCs w:val="24"/>
          </w:rPr>
          <w:t>+1 202-650-</w:t>
        </w:r>
        <w:proofErr w:type="gramStart"/>
        <w:r w:rsidRPr="003D7246">
          <w:rPr>
            <w:rStyle w:val="Hyperlink"/>
            <w:rFonts w:ascii="Aptos" w:hAnsi="Aptos" w:cstheme="minorHAnsi"/>
            <w:sz w:val="24"/>
            <w:szCs w:val="24"/>
          </w:rPr>
          <w:t>0123,,</w:t>
        </w:r>
        <w:proofErr w:type="gramEnd"/>
        <w:r w:rsidRPr="003D7246">
          <w:rPr>
            <w:rStyle w:val="Hyperlink"/>
            <w:rFonts w:ascii="Aptos" w:hAnsi="Aptos" w:cstheme="minorHAnsi"/>
            <w:sz w:val="24"/>
            <w:szCs w:val="24"/>
          </w:rPr>
          <w:t>287626012#</w:t>
        </w:r>
      </w:hyperlink>
      <w:r w:rsidRPr="003D7246">
        <w:rPr>
          <w:rFonts w:ascii="Aptos" w:hAnsi="Aptos" w:cstheme="minorHAnsi"/>
          <w:sz w:val="24"/>
          <w:szCs w:val="24"/>
        </w:rPr>
        <w:t xml:space="preserve"> </w:t>
      </w:r>
    </w:p>
    <w:p w14:paraId="6B651BAC" w14:textId="03131767" w:rsidR="00AE501F" w:rsidRPr="003D7246" w:rsidRDefault="003D7246" w:rsidP="003D7246">
      <w:pPr>
        <w:ind w:left="2880" w:firstLine="720"/>
        <w:rPr>
          <w:rFonts w:ascii="Aptos" w:hAnsi="Aptos" w:cstheme="minorHAnsi"/>
          <w:sz w:val="24"/>
          <w:szCs w:val="24"/>
        </w:rPr>
      </w:pPr>
      <w:r w:rsidRPr="003D7246">
        <w:rPr>
          <w:rFonts w:ascii="Aptos" w:hAnsi="Aptos" w:cstheme="minorHAnsi"/>
          <w:sz w:val="24"/>
          <w:szCs w:val="24"/>
        </w:rPr>
        <w:t xml:space="preserve">Phone conference ID: 287 626 012# </w:t>
      </w:r>
    </w:p>
    <w:p w14:paraId="34DBE0BA" w14:textId="72490613" w:rsidR="004955D9" w:rsidRDefault="00CF363C" w:rsidP="004955D9">
      <w:pPr>
        <w:rPr>
          <w:rFonts w:ascii="Aptos" w:hAnsi="Aptos" w:cstheme="minorHAnsi"/>
          <w:b/>
          <w:bCs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>Contact</w:t>
      </w:r>
      <w:r w:rsidR="00532A5D" w:rsidRPr="00A55DCC">
        <w:rPr>
          <w:rFonts w:ascii="Aptos" w:hAnsi="Aptos" w:cstheme="minorHAnsi"/>
          <w:b/>
          <w:bCs/>
          <w:sz w:val="24"/>
          <w:szCs w:val="24"/>
        </w:rPr>
        <w:t>:</w:t>
      </w:r>
      <w:r w:rsidR="00313CDA" w:rsidRPr="00A55DCC">
        <w:rPr>
          <w:rFonts w:ascii="Aptos" w:hAnsi="Aptos" w:cstheme="minorHAnsi"/>
          <w:b/>
          <w:bCs/>
          <w:sz w:val="24"/>
          <w:szCs w:val="24"/>
        </w:rPr>
        <w:t xml:space="preserve"> (760)872-6111,</w:t>
      </w:r>
      <w:r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  <w:hyperlink r:id="rId9" w:history="1">
        <w:r w:rsidR="00532A5D" w:rsidRPr="00A55DCC">
          <w:rPr>
            <w:rStyle w:val="Hyperlink"/>
            <w:rFonts w:ascii="Aptos" w:hAnsi="Aptos" w:cstheme="minorHAnsi"/>
            <w:b/>
            <w:bCs/>
            <w:sz w:val="24"/>
            <w:szCs w:val="24"/>
          </w:rPr>
          <w:t>katiedoonan17@gmail.com</w:t>
        </w:r>
      </w:hyperlink>
      <w:r w:rsidR="00532A5D"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</w:p>
    <w:p w14:paraId="685C4D86" w14:textId="77777777" w:rsidR="004955D9" w:rsidRPr="004955D9" w:rsidRDefault="004955D9" w:rsidP="004955D9">
      <w:pPr>
        <w:rPr>
          <w:rFonts w:ascii="Aptos" w:hAnsi="Aptos" w:cstheme="minorHAnsi"/>
          <w:b/>
          <w:bCs/>
          <w:color w:val="0563C1" w:themeColor="hyperlink"/>
          <w:sz w:val="6"/>
          <w:szCs w:val="6"/>
          <w:u w:val="single"/>
        </w:rPr>
      </w:pPr>
    </w:p>
    <w:p w14:paraId="1FC7F3A9" w14:textId="1B2D5328" w:rsidR="00A4031E" w:rsidRPr="00366603" w:rsidRDefault="00023B80" w:rsidP="00366603">
      <w:pPr>
        <w:pStyle w:val="Heading1"/>
        <w:rPr>
          <w:rFonts w:ascii="Aptos" w:hAnsi="Aptos"/>
          <w:b/>
          <w:bCs/>
          <w:color w:val="000000" w:themeColor="text1"/>
        </w:rPr>
      </w:pPr>
      <w:r w:rsidRPr="00366603">
        <w:rPr>
          <w:rFonts w:ascii="Aptos" w:hAnsi="Aptos"/>
          <w:b/>
          <w:bCs/>
          <w:color w:val="000000" w:themeColor="text1"/>
        </w:rPr>
        <w:t>Agenda</w:t>
      </w:r>
    </w:p>
    <w:p w14:paraId="7FA8EACB" w14:textId="107CD36F" w:rsidR="00183672" w:rsidRPr="00A55DCC" w:rsidRDefault="00183672" w:rsidP="00A55DCC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Public Comment Period</w:t>
      </w:r>
    </w:p>
    <w:p w14:paraId="6B9E8DB9" w14:textId="2F8548C4" w:rsidR="00A55DCC" w:rsidRPr="00A55DCC" w:rsidRDefault="00A55DCC" w:rsidP="00A55DCC">
      <w:pPr>
        <w:ind w:left="720"/>
        <w:rPr>
          <w:rFonts w:ascii="Aptos" w:hAnsi="Aptos"/>
        </w:rPr>
      </w:pPr>
    </w:p>
    <w:p w14:paraId="0013DFF1" w14:textId="31746EF5" w:rsidR="00276DA6" w:rsidRPr="00A55DCC" w:rsidRDefault="00A4031E" w:rsidP="00A55DCC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Inyo-Mono RCD Meeting Minutes</w:t>
      </w:r>
    </w:p>
    <w:p w14:paraId="6280041B" w14:textId="2E0015B6" w:rsidR="00A4031E" w:rsidRPr="00A55DCC" w:rsidRDefault="00A4031E" w:rsidP="00A4031E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Recommended Action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>: Approve the minutes from the regular IMRCD meeting of June 10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  <w:vertAlign w:val="superscript"/>
        </w:rPr>
        <w:t>th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>2024</w:t>
      </w:r>
      <w:proofErr w:type="gramEnd"/>
      <w:r w:rsidR="003A5A98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 and July 30</w:t>
      </w:r>
      <w:r w:rsidR="003A5A98" w:rsidRPr="003A5A98">
        <w:rPr>
          <w:rFonts w:ascii="Aptos" w:eastAsia="Calibri" w:hAnsi="Aptos" w:cs="Times New Roman"/>
          <w:color w:val="000000" w:themeColor="text1"/>
          <w:sz w:val="24"/>
          <w:szCs w:val="24"/>
          <w:vertAlign w:val="superscript"/>
        </w:rPr>
        <w:t>th</w:t>
      </w:r>
      <w:r w:rsidR="003A5A98">
        <w:rPr>
          <w:rFonts w:ascii="Aptos" w:eastAsia="Calibri" w:hAnsi="Aptos" w:cs="Times New Roman"/>
          <w:color w:val="000000" w:themeColor="text1"/>
          <w:sz w:val="24"/>
          <w:szCs w:val="24"/>
        </w:rPr>
        <w:t>, 2024.</w:t>
      </w:r>
    </w:p>
    <w:p w14:paraId="2EFEAE61" w14:textId="3712AE4F" w:rsidR="00A4031E" w:rsidRPr="00A55DCC" w:rsidRDefault="00A4031E" w:rsidP="00A55DCC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Treasurer’s Report</w:t>
      </w:r>
    </w:p>
    <w:p w14:paraId="495B0B39" w14:textId="5CFB63EA" w:rsidR="00D92331" w:rsidRDefault="00A4031E" w:rsidP="00D92331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>Kay Ogden, IMRCD Board Treasurer</w:t>
      </w:r>
    </w:p>
    <w:p w14:paraId="50DDD714" w14:textId="22661B93" w:rsidR="00D92331" w:rsidRPr="00A55DCC" w:rsidRDefault="00D92331" w:rsidP="00D92331">
      <w:pPr>
        <w:pStyle w:val="Heading2"/>
        <w:rPr>
          <w:rFonts w:ascii="Aptos" w:eastAsia="Calibri" w:hAnsi="Aptos"/>
        </w:rPr>
      </w:pPr>
      <w:r w:rsidRPr="00A55DCC">
        <w:rPr>
          <w:rFonts w:ascii="Aptos" w:eastAsia="Calibri" w:hAnsi="Aptos"/>
        </w:rPr>
        <w:t>IMRCD Policy Updates</w:t>
      </w:r>
    </w:p>
    <w:p w14:paraId="2CC671C2" w14:textId="53F33991" w:rsidR="00D92331" w:rsidRPr="00A55DCC" w:rsidRDefault="00D92331" w:rsidP="00D92331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Recommended action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: Review IMRCD policy handbook and consider changes. Approve handbook to move forward for legal review and submission. </w:t>
      </w:r>
    </w:p>
    <w:p w14:paraId="206CC869" w14:textId="188C48AC" w:rsidR="003A5A98" w:rsidRDefault="00D92331" w:rsidP="003A5A98">
      <w:pPr>
        <w:spacing w:line="256" w:lineRule="auto"/>
        <w:ind w:left="720"/>
        <w:contextualSpacing/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Public Comment</w:t>
      </w:r>
    </w:p>
    <w:p w14:paraId="31382766" w14:textId="47E4662E" w:rsidR="003A5A98" w:rsidRPr="003A5A98" w:rsidRDefault="003A5A98" w:rsidP="003A5A98">
      <w:pPr>
        <w:pStyle w:val="Heading2"/>
        <w:rPr>
          <w:rFonts w:ascii="Aptos" w:eastAsia="Calibri" w:hAnsi="Aptos"/>
        </w:rPr>
      </w:pPr>
      <w:r w:rsidRPr="00A55DCC">
        <w:rPr>
          <w:rFonts w:ascii="Aptos" w:eastAsia="Calibri" w:hAnsi="Aptos"/>
        </w:rPr>
        <w:t xml:space="preserve">IMRCD </w:t>
      </w:r>
      <w:r>
        <w:rPr>
          <w:rFonts w:ascii="Aptos" w:eastAsia="Calibri" w:hAnsi="Aptos"/>
        </w:rPr>
        <w:t>Support for Community Wildfire Protection Plan</w:t>
      </w:r>
    </w:p>
    <w:p w14:paraId="1A1792ED" w14:textId="370D893C" w:rsidR="003A5A98" w:rsidRPr="00A55DCC" w:rsidRDefault="003A5A98" w:rsidP="003A5A98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Recommended action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: </w:t>
      </w:r>
      <w:r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Initiate IMRCD support for the Community Wildfire Protection Plan. </w:t>
      </w:r>
    </w:p>
    <w:p w14:paraId="61A4D536" w14:textId="1D56821D" w:rsidR="003A5A98" w:rsidRPr="003A5A98" w:rsidRDefault="003A5A98" w:rsidP="003A5A98">
      <w:pPr>
        <w:spacing w:line="256" w:lineRule="auto"/>
        <w:ind w:left="720"/>
        <w:contextualSpacing/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lastRenderedPageBreak/>
        <w:t>Public Comment</w:t>
      </w:r>
    </w:p>
    <w:p w14:paraId="322ADFAF" w14:textId="37439416" w:rsidR="00504E59" w:rsidRPr="00A55DCC" w:rsidRDefault="00504E59" w:rsidP="00A55DCC">
      <w:pPr>
        <w:pStyle w:val="Heading2"/>
        <w:rPr>
          <w:rFonts w:ascii="Aptos" w:eastAsia="Calibri" w:hAnsi="Aptos"/>
        </w:rPr>
      </w:pPr>
      <w:r w:rsidRPr="00A55DCC">
        <w:rPr>
          <w:rFonts w:ascii="Aptos" w:eastAsia="Calibri" w:hAnsi="Aptos"/>
        </w:rPr>
        <w:t>IMRCD Staffing and Grant Opportunities</w:t>
      </w:r>
    </w:p>
    <w:p w14:paraId="06E1B278" w14:textId="149B41B2" w:rsidR="003A5A98" w:rsidRDefault="00504E59" w:rsidP="003A5A98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Recommended Action: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 Hear reports on grant funding opportunities and staffing considerations.</w:t>
      </w:r>
    </w:p>
    <w:p w14:paraId="09B7787B" w14:textId="1B8C43A8" w:rsidR="003A5A98" w:rsidRDefault="003A5A98" w:rsidP="003A5A98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>
        <w:rPr>
          <w:rFonts w:ascii="Aptos" w:eastAsia="Calibri" w:hAnsi="Aptos" w:cs="Times New Roman"/>
          <w:color w:val="000000" w:themeColor="text1"/>
          <w:sz w:val="24"/>
          <w:szCs w:val="24"/>
        </w:rPr>
        <w:t>California Jobs First and Catalyst Funding</w:t>
      </w:r>
    </w:p>
    <w:p w14:paraId="492C0273" w14:textId="77777777" w:rsidR="003A5A98" w:rsidRPr="003A5A98" w:rsidRDefault="003A5A98" w:rsidP="003A5A98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</w:p>
    <w:p w14:paraId="6AEAC56B" w14:textId="26DF8C91" w:rsidR="00A55DCC" w:rsidRPr="003A5A98" w:rsidRDefault="00A55DCC" w:rsidP="003A5A98">
      <w:pPr>
        <w:spacing w:line="256" w:lineRule="auto"/>
        <w:ind w:left="720"/>
        <w:contextualSpacing/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Public Comment</w:t>
      </w:r>
    </w:p>
    <w:p w14:paraId="38EEDCBB" w14:textId="290C7518" w:rsidR="00A4031E" w:rsidRPr="00A55DCC" w:rsidRDefault="00A4031E" w:rsidP="001478F5">
      <w:pPr>
        <w:pStyle w:val="Heading2"/>
        <w:rPr>
          <w:rFonts w:ascii="Aptos" w:eastAsia="Calibri" w:hAnsi="Aptos"/>
        </w:rPr>
      </w:pPr>
      <w:r w:rsidRPr="00A55DCC">
        <w:rPr>
          <w:rFonts w:ascii="Aptos" w:eastAsia="Calibri" w:hAnsi="Aptos"/>
        </w:rPr>
        <w:t>Additional Board Member &amp; Staff Reports</w:t>
      </w:r>
    </w:p>
    <w:p w14:paraId="362B299E" w14:textId="37B60E75" w:rsidR="00504E59" w:rsidRPr="00A55DCC" w:rsidRDefault="00504E59" w:rsidP="00A55DCC">
      <w:pPr>
        <w:ind w:left="720"/>
        <w:rPr>
          <w:rFonts w:ascii="Aptos" w:hAnsi="Aptos"/>
          <w:sz w:val="24"/>
          <w:szCs w:val="24"/>
        </w:rPr>
      </w:pPr>
      <w:r w:rsidRPr="00A55DCC">
        <w:rPr>
          <w:rFonts w:ascii="Aptos" w:hAnsi="Aptos"/>
          <w:i/>
          <w:iCs/>
          <w:sz w:val="24"/>
          <w:szCs w:val="24"/>
        </w:rPr>
        <w:t>Recommended Action:</w:t>
      </w:r>
      <w:r w:rsidRPr="00A55DCC">
        <w:rPr>
          <w:rFonts w:ascii="Aptos" w:hAnsi="Aptos"/>
          <w:sz w:val="24"/>
          <w:szCs w:val="24"/>
        </w:rPr>
        <w:t xml:space="preserve"> Allow report out from Board members on additional </w:t>
      </w:r>
      <w:r w:rsidR="00A55DCC" w:rsidRPr="00A55DCC">
        <w:rPr>
          <w:rFonts w:ascii="Aptos" w:hAnsi="Aptos"/>
          <w:sz w:val="24"/>
          <w:szCs w:val="24"/>
        </w:rPr>
        <w:t>items for consideration or those in development.</w:t>
      </w:r>
    </w:p>
    <w:p w14:paraId="1A803F81" w14:textId="53D06DC6" w:rsidR="00504E59" w:rsidRPr="00A55DCC" w:rsidRDefault="00504E59" w:rsidP="00504E59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Agenda Development</w:t>
      </w:r>
    </w:p>
    <w:p w14:paraId="543CD667" w14:textId="736654A1" w:rsidR="00317EBF" w:rsidRPr="00A55DCC" w:rsidRDefault="00A55DCC" w:rsidP="00A55DCC">
      <w:pPr>
        <w:ind w:left="720"/>
        <w:rPr>
          <w:rFonts w:ascii="Aptos" w:hAnsi="Aptos"/>
          <w:sz w:val="24"/>
          <w:szCs w:val="24"/>
        </w:rPr>
      </w:pPr>
      <w:r w:rsidRPr="00A55DCC">
        <w:rPr>
          <w:rFonts w:ascii="Aptos" w:hAnsi="Aptos"/>
          <w:i/>
          <w:iCs/>
          <w:sz w:val="24"/>
          <w:szCs w:val="24"/>
        </w:rPr>
        <w:t>Recommended Action:</w:t>
      </w:r>
      <w:r w:rsidRPr="00A55DCC">
        <w:rPr>
          <w:rFonts w:ascii="Aptos" w:hAnsi="Aptos"/>
          <w:sz w:val="24"/>
          <w:szCs w:val="24"/>
        </w:rPr>
        <w:t xml:space="preserve"> Confirm date and prepare agenda items for next regular IMRCD meeting.</w:t>
      </w:r>
    </w:p>
    <w:sectPr w:rsidR="00317EBF" w:rsidRPr="00A55DC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90B69" w14:textId="77777777" w:rsidR="000656C6" w:rsidRDefault="000656C6" w:rsidP="0027798C">
      <w:pPr>
        <w:spacing w:after="0" w:line="240" w:lineRule="auto"/>
      </w:pPr>
      <w:r>
        <w:separator/>
      </w:r>
    </w:p>
  </w:endnote>
  <w:endnote w:type="continuationSeparator" w:id="0">
    <w:p w14:paraId="73CFFF2B" w14:textId="77777777" w:rsidR="000656C6" w:rsidRDefault="000656C6" w:rsidP="002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3496" w14:textId="00F9BA92" w:rsidR="00317EBF" w:rsidRDefault="00317EBF">
    <w:pPr>
      <w:pStyle w:val="Footer"/>
    </w:pPr>
    <w:r w:rsidRPr="00E82C2C">
      <w:rPr>
        <w:color w:val="000000" w:themeColor="text1"/>
        <w:sz w:val="24"/>
        <w:szCs w:val="24"/>
      </w:rPr>
      <w:t>USDA is an equal opportunity provider, employer, and lender.</w:t>
    </w:r>
    <w:r>
      <w:rPr>
        <w:color w:val="000000" w:themeColor="text1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3B6B5" w14:textId="77777777" w:rsidR="000656C6" w:rsidRDefault="000656C6" w:rsidP="0027798C">
      <w:pPr>
        <w:spacing w:after="0" w:line="240" w:lineRule="auto"/>
      </w:pPr>
      <w:r>
        <w:separator/>
      </w:r>
    </w:p>
  </w:footnote>
  <w:footnote w:type="continuationSeparator" w:id="0">
    <w:p w14:paraId="36D460A3" w14:textId="77777777" w:rsidR="000656C6" w:rsidRDefault="000656C6" w:rsidP="0027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EAD13" w14:textId="410A4B08" w:rsidR="0027798C" w:rsidRDefault="0027798C">
    <w:pPr>
      <w:pStyle w:val="Header"/>
    </w:pPr>
    <w:r w:rsidRPr="00E82C2C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A43738" wp14:editId="47EBE74E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943850" cy="1323975"/>
          <wp:effectExtent l="0" t="0" r="0" b="9525"/>
          <wp:wrapSquare wrapText="bothSides"/>
          <wp:docPr id="1" name="Picture 1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DB29C" w14:textId="77777777" w:rsidR="0027798C" w:rsidRDefault="0027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0"/>
  </w:num>
  <w:num w:numId="2" w16cid:durableId="144707098">
    <w:abstractNumId w:val="1"/>
  </w:num>
  <w:num w:numId="3" w16cid:durableId="164688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0148E9"/>
    <w:rsid w:val="00016673"/>
    <w:rsid w:val="00023B80"/>
    <w:rsid w:val="00027D75"/>
    <w:rsid w:val="000656C6"/>
    <w:rsid w:val="00090D75"/>
    <w:rsid w:val="00092A70"/>
    <w:rsid w:val="000B3525"/>
    <w:rsid w:val="000F13F8"/>
    <w:rsid w:val="0010720D"/>
    <w:rsid w:val="00141E3B"/>
    <w:rsid w:val="001478F5"/>
    <w:rsid w:val="001663CA"/>
    <w:rsid w:val="001674D3"/>
    <w:rsid w:val="00183672"/>
    <w:rsid w:val="00186FD4"/>
    <w:rsid w:val="001B3B4D"/>
    <w:rsid w:val="001C3B3A"/>
    <w:rsid w:val="001E3096"/>
    <w:rsid w:val="001E4F20"/>
    <w:rsid w:val="00211641"/>
    <w:rsid w:val="002408B6"/>
    <w:rsid w:val="002423D8"/>
    <w:rsid w:val="00244A61"/>
    <w:rsid w:val="00276DA6"/>
    <w:rsid w:val="0027798C"/>
    <w:rsid w:val="00284ED5"/>
    <w:rsid w:val="00297F5A"/>
    <w:rsid w:val="002B6512"/>
    <w:rsid w:val="0031058C"/>
    <w:rsid w:val="00313CDA"/>
    <w:rsid w:val="003167BE"/>
    <w:rsid w:val="00317EBF"/>
    <w:rsid w:val="00323E93"/>
    <w:rsid w:val="00326AE1"/>
    <w:rsid w:val="00334679"/>
    <w:rsid w:val="003444CF"/>
    <w:rsid w:val="00366603"/>
    <w:rsid w:val="003A5A98"/>
    <w:rsid w:val="003D06C7"/>
    <w:rsid w:val="003D7246"/>
    <w:rsid w:val="003E2400"/>
    <w:rsid w:val="004628F3"/>
    <w:rsid w:val="004637B5"/>
    <w:rsid w:val="004955D9"/>
    <w:rsid w:val="00495860"/>
    <w:rsid w:val="004C52C9"/>
    <w:rsid w:val="004D1EE8"/>
    <w:rsid w:val="00504E59"/>
    <w:rsid w:val="0051742F"/>
    <w:rsid w:val="00520C13"/>
    <w:rsid w:val="00532A5D"/>
    <w:rsid w:val="005330CF"/>
    <w:rsid w:val="00580A99"/>
    <w:rsid w:val="005A162C"/>
    <w:rsid w:val="005D57C8"/>
    <w:rsid w:val="00624150"/>
    <w:rsid w:val="00632BE3"/>
    <w:rsid w:val="00647839"/>
    <w:rsid w:val="0069183B"/>
    <w:rsid w:val="006B5E88"/>
    <w:rsid w:val="006E0154"/>
    <w:rsid w:val="00734B5E"/>
    <w:rsid w:val="00750D00"/>
    <w:rsid w:val="00785240"/>
    <w:rsid w:val="007F4EAA"/>
    <w:rsid w:val="00802367"/>
    <w:rsid w:val="00835D53"/>
    <w:rsid w:val="0084099A"/>
    <w:rsid w:val="00855614"/>
    <w:rsid w:val="00862A0C"/>
    <w:rsid w:val="008E4816"/>
    <w:rsid w:val="009379AB"/>
    <w:rsid w:val="00996037"/>
    <w:rsid w:val="009B2427"/>
    <w:rsid w:val="009B5685"/>
    <w:rsid w:val="009B7E17"/>
    <w:rsid w:val="00A05C3A"/>
    <w:rsid w:val="00A4031E"/>
    <w:rsid w:val="00A55DCC"/>
    <w:rsid w:val="00A7684A"/>
    <w:rsid w:val="00A9555E"/>
    <w:rsid w:val="00AA7EC7"/>
    <w:rsid w:val="00AC2672"/>
    <w:rsid w:val="00AD38C3"/>
    <w:rsid w:val="00AE501F"/>
    <w:rsid w:val="00B456AA"/>
    <w:rsid w:val="00B61819"/>
    <w:rsid w:val="00B61D43"/>
    <w:rsid w:val="00B67DD7"/>
    <w:rsid w:val="00B73777"/>
    <w:rsid w:val="00BA743E"/>
    <w:rsid w:val="00BB717D"/>
    <w:rsid w:val="00BC61D2"/>
    <w:rsid w:val="00C1257E"/>
    <w:rsid w:val="00C1598A"/>
    <w:rsid w:val="00C30CD6"/>
    <w:rsid w:val="00C41309"/>
    <w:rsid w:val="00C55C77"/>
    <w:rsid w:val="00C612B0"/>
    <w:rsid w:val="00C70645"/>
    <w:rsid w:val="00C84F13"/>
    <w:rsid w:val="00CE4165"/>
    <w:rsid w:val="00CF363C"/>
    <w:rsid w:val="00D15F17"/>
    <w:rsid w:val="00D6176C"/>
    <w:rsid w:val="00D627C4"/>
    <w:rsid w:val="00D92331"/>
    <w:rsid w:val="00DA76BF"/>
    <w:rsid w:val="00DB5333"/>
    <w:rsid w:val="00DC6E60"/>
    <w:rsid w:val="00DD36CF"/>
    <w:rsid w:val="00DD5EA0"/>
    <w:rsid w:val="00DE26A0"/>
    <w:rsid w:val="00E030A1"/>
    <w:rsid w:val="00E82C2C"/>
    <w:rsid w:val="00E92105"/>
    <w:rsid w:val="00EC32EE"/>
    <w:rsid w:val="00EC76F0"/>
    <w:rsid w:val="00F216CD"/>
    <w:rsid w:val="00F870C2"/>
    <w:rsid w:val="00FA028E"/>
    <w:rsid w:val="00FC69D3"/>
    <w:rsid w:val="00FD0C72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C"/>
  </w:style>
  <w:style w:type="paragraph" w:styleId="Footer">
    <w:name w:val="footer"/>
    <w:basedOn w:val="Normal"/>
    <w:link w:val="Foot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C"/>
  </w:style>
  <w:style w:type="character" w:styleId="Hyperlink">
    <w:name w:val="Hyperlink"/>
    <w:basedOn w:val="DefaultParagraphFont"/>
    <w:uiPriority w:val="99"/>
    <w:unhideWhenUsed/>
    <w:rsid w:val="00A95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5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0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403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403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2026500123,,287626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WJhOGQ0YjAtNGI1Ny00ODIyLWE0MTUtMDgwNmJiN2MxMDBj%40thread.v2/0?context=%7b%22Tid%22%3a%22ed5b36e7-01ee-4ebc-867e-e03cfa0d4697%22%2c%22Oid%22%3a%22ad31c85d-271a-47fe-839d-6cdca962546c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tiedoonan17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Doonan, Kathryn Anne</cp:lastModifiedBy>
  <cp:revision>3</cp:revision>
  <cp:lastPrinted>2023-07-07T00:03:00Z</cp:lastPrinted>
  <dcterms:created xsi:type="dcterms:W3CDTF">2024-08-22T23:21:00Z</dcterms:created>
  <dcterms:modified xsi:type="dcterms:W3CDTF">2024-08-22T23:26:00Z</dcterms:modified>
</cp:coreProperties>
</file>